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463F" w14:textId="0E87322D" w:rsidR="00156D52" w:rsidRDefault="00471930">
      <w:pPr>
        <w:rPr>
          <w:rFonts w:ascii="Times New Roman" w:hAnsi="Times New Roman" w:cs="Times New Roman"/>
          <w:sz w:val="24"/>
          <w:szCs w:val="24"/>
        </w:rPr>
      </w:pPr>
      <w:r>
        <w:rPr>
          <w:rFonts w:ascii="Times New Roman" w:hAnsi="Times New Roman" w:cs="Times New Roman"/>
          <w:sz w:val="24"/>
          <w:szCs w:val="24"/>
        </w:rPr>
        <w:t>Name: _______________________________________________ Date: ___________ Section: _________</w:t>
      </w:r>
    </w:p>
    <w:p w14:paraId="5235F4B7" w14:textId="5F293C91" w:rsidR="006E5980" w:rsidRDefault="006E5980" w:rsidP="006E5980">
      <w:pPr>
        <w:jc w:val="center"/>
        <w:rPr>
          <w:rFonts w:ascii="Times New Roman" w:hAnsi="Times New Roman" w:cs="Times New Roman"/>
          <w:b/>
          <w:sz w:val="28"/>
          <w:szCs w:val="28"/>
        </w:rPr>
      </w:pPr>
      <w:r>
        <w:rPr>
          <w:rFonts w:ascii="Times New Roman" w:hAnsi="Times New Roman" w:cs="Times New Roman"/>
          <w:b/>
          <w:sz w:val="28"/>
          <w:szCs w:val="28"/>
        </w:rPr>
        <w:t>Unit 1 Study Guide</w:t>
      </w:r>
    </w:p>
    <w:tbl>
      <w:tblPr>
        <w:tblStyle w:val="TableGrid"/>
        <w:tblW w:w="0" w:type="auto"/>
        <w:tblLook w:val="04A0" w:firstRow="1" w:lastRow="0" w:firstColumn="1" w:lastColumn="0" w:noHBand="0" w:noVBand="1"/>
      </w:tblPr>
      <w:tblGrid>
        <w:gridCol w:w="10790"/>
      </w:tblGrid>
      <w:tr w:rsidR="0081451C" w14:paraId="699D7374" w14:textId="77777777" w:rsidTr="009C2122">
        <w:tc>
          <w:tcPr>
            <w:tcW w:w="10790" w:type="dxa"/>
          </w:tcPr>
          <w:p w14:paraId="106F2EEB" w14:textId="77777777" w:rsidR="0081451C" w:rsidRDefault="0081451C" w:rsidP="0081451C">
            <w:pPr>
              <w:jc w:val="center"/>
              <w:rPr>
                <w:rFonts w:ascii="Times New Roman" w:hAnsi="Times New Roman" w:cs="Times New Roman"/>
                <w:sz w:val="24"/>
                <w:szCs w:val="24"/>
              </w:rPr>
            </w:pPr>
            <w:r w:rsidRPr="006E5980">
              <w:rPr>
                <w:rFonts w:ascii="Times New Roman" w:hAnsi="Times New Roman" w:cs="Times New Roman"/>
                <w:b/>
                <w:sz w:val="24"/>
                <w:szCs w:val="24"/>
              </w:rPr>
              <w:t>Topics:</w:t>
            </w:r>
            <w:r w:rsidRPr="006E5980">
              <w:rPr>
                <w:rFonts w:ascii="Times New Roman" w:hAnsi="Times New Roman" w:cs="Times New Roman"/>
                <w:sz w:val="24"/>
                <w:szCs w:val="24"/>
              </w:rPr>
              <w:t xml:space="preserve"> Metric, Scientific Method, Characteristics of Life, Classification &amp; Taxonomy</w:t>
            </w:r>
          </w:p>
          <w:p w14:paraId="1467B528" w14:textId="77777777" w:rsidR="0081451C" w:rsidRPr="006E5980" w:rsidRDefault="0081451C" w:rsidP="009C2122">
            <w:pPr>
              <w:rPr>
                <w:rFonts w:ascii="Times New Roman" w:hAnsi="Times New Roman" w:cs="Times New Roman"/>
                <w:sz w:val="24"/>
                <w:szCs w:val="24"/>
              </w:rPr>
            </w:pPr>
          </w:p>
        </w:tc>
      </w:tr>
    </w:tbl>
    <w:p w14:paraId="0E1C3EC3" w14:textId="69748169" w:rsidR="006E5980" w:rsidRPr="00F120FF" w:rsidRDefault="006E5980" w:rsidP="006E5980">
      <w:pPr>
        <w:rPr>
          <w:rFonts w:ascii="Times New Roman" w:hAnsi="Times New Roman" w:cs="Times New Roman"/>
        </w:rPr>
      </w:pPr>
      <w:r w:rsidRPr="00F120FF">
        <w:rPr>
          <w:rFonts w:ascii="Times New Roman" w:hAnsi="Times New Roman" w:cs="Times New Roman"/>
          <w:b/>
          <w:i/>
        </w:rPr>
        <w:t>Directions:</w:t>
      </w:r>
      <w:r w:rsidRPr="00F120FF">
        <w:rPr>
          <w:rFonts w:ascii="Times New Roman" w:hAnsi="Times New Roman" w:cs="Times New Roman"/>
        </w:rPr>
        <w:t xml:space="preserve"> Use the following as a </w:t>
      </w:r>
      <w:r w:rsidRPr="00F120FF">
        <w:rPr>
          <w:rFonts w:ascii="Times New Roman" w:hAnsi="Times New Roman" w:cs="Times New Roman"/>
          <w:b/>
          <w:u w:val="single"/>
        </w:rPr>
        <w:t>guide</w:t>
      </w:r>
      <w:r w:rsidRPr="00F120FF">
        <w:rPr>
          <w:rFonts w:ascii="Times New Roman" w:hAnsi="Times New Roman" w:cs="Times New Roman"/>
        </w:rPr>
        <w:t xml:space="preserve"> when you are studying. Be sure to references class notes, the textbook, distributed worksheets and handouts, labs, </w:t>
      </w:r>
      <w:r w:rsidR="0081451C" w:rsidRPr="00F120FF">
        <w:rPr>
          <w:rFonts w:ascii="Times New Roman" w:hAnsi="Times New Roman" w:cs="Times New Roman"/>
        </w:rPr>
        <w:t>notes from lecture, etc. as you study.</w:t>
      </w:r>
    </w:p>
    <w:p w14:paraId="5DA51886" w14:textId="1452D6CB" w:rsidR="006E5980" w:rsidRPr="00F120FF" w:rsidRDefault="006E5980" w:rsidP="006E5980">
      <w:pPr>
        <w:rPr>
          <w:rFonts w:ascii="Times New Roman" w:hAnsi="Times New Roman" w:cs="Times New Roman"/>
          <w:b/>
        </w:rPr>
      </w:pPr>
      <w:r w:rsidRPr="00F120FF">
        <w:rPr>
          <w:rFonts w:ascii="Times New Roman" w:hAnsi="Times New Roman" w:cs="Times New Roman"/>
          <w:b/>
        </w:rPr>
        <w:t>Relevant Vocabulary:</w:t>
      </w:r>
    </w:p>
    <w:p w14:paraId="4906D3DB" w14:textId="3AFDB466" w:rsidR="006E5980" w:rsidRPr="00F120FF" w:rsidRDefault="006E5980" w:rsidP="006E5980">
      <w:pPr>
        <w:rPr>
          <w:rFonts w:ascii="Times New Roman" w:hAnsi="Times New Roman" w:cs="Times New Roman"/>
        </w:rPr>
      </w:pPr>
      <w:r w:rsidRPr="00F120FF">
        <w:rPr>
          <w:rFonts w:ascii="Times New Roman" w:hAnsi="Times New Roman" w:cs="Times New Roman"/>
        </w:rPr>
        <w:t>You should be familiar with the following vocabulary terms taken from the textbook, from worksheets, and from lecture for this unit. All or some of these terms may end up on your exam. There may be some terms covered in class or in the textbook that are not listed below that may also show up on your exam. Add vocabulary to this list as needed as we progress through the unit.</w:t>
      </w:r>
    </w:p>
    <w:tbl>
      <w:tblPr>
        <w:tblStyle w:val="TableGrid"/>
        <w:tblW w:w="0" w:type="auto"/>
        <w:tblLook w:val="04A0" w:firstRow="1" w:lastRow="0" w:firstColumn="1" w:lastColumn="0" w:noHBand="0" w:noVBand="1"/>
      </w:tblPr>
      <w:tblGrid>
        <w:gridCol w:w="2697"/>
        <w:gridCol w:w="2697"/>
        <w:gridCol w:w="2698"/>
        <w:gridCol w:w="2698"/>
      </w:tblGrid>
      <w:tr w:rsidR="006E5980" w:rsidRPr="00F120FF" w14:paraId="41C084A6" w14:textId="77777777" w:rsidTr="006E5980">
        <w:tc>
          <w:tcPr>
            <w:tcW w:w="2697" w:type="dxa"/>
          </w:tcPr>
          <w:p w14:paraId="04014E06" w14:textId="065F340A" w:rsidR="006E5980" w:rsidRPr="00F120FF" w:rsidRDefault="006E5980" w:rsidP="006E5980">
            <w:pPr>
              <w:jc w:val="center"/>
              <w:rPr>
                <w:rFonts w:ascii="Times New Roman" w:hAnsi="Times New Roman" w:cs="Times New Roman"/>
              </w:rPr>
            </w:pPr>
            <w:r w:rsidRPr="00F120FF">
              <w:rPr>
                <w:rFonts w:ascii="Times New Roman" w:hAnsi="Times New Roman" w:cs="Times New Roman"/>
              </w:rPr>
              <w:t>Science</w:t>
            </w:r>
          </w:p>
        </w:tc>
        <w:tc>
          <w:tcPr>
            <w:tcW w:w="2697" w:type="dxa"/>
          </w:tcPr>
          <w:p w14:paraId="411AF98C" w14:textId="27902D4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Observing</w:t>
            </w:r>
          </w:p>
        </w:tc>
        <w:tc>
          <w:tcPr>
            <w:tcW w:w="2698" w:type="dxa"/>
          </w:tcPr>
          <w:p w14:paraId="42E440A2" w14:textId="2E71AF32" w:rsidR="006E5980" w:rsidRPr="00F120FF" w:rsidRDefault="006E5980" w:rsidP="006E5980">
            <w:pPr>
              <w:jc w:val="center"/>
              <w:rPr>
                <w:rFonts w:ascii="Times New Roman" w:hAnsi="Times New Roman" w:cs="Times New Roman"/>
              </w:rPr>
            </w:pPr>
            <w:r w:rsidRPr="00F120FF">
              <w:rPr>
                <w:rFonts w:ascii="Times New Roman" w:hAnsi="Times New Roman" w:cs="Times New Roman"/>
              </w:rPr>
              <w:t>Quantitative observation</w:t>
            </w:r>
          </w:p>
        </w:tc>
        <w:tc>
          <w:tcPr>
            <w:tcW w:w="2698" w:type="dxa"/>
          </w:tcPr>
          <w:p w14:paraId="49905959" w14:textId="3A665667" w:rsidR="006E5980" w:rsidRPr="00F120FF" w:rsidRDefault="006E5980" w:rsidP="006E5980">
            <w:pPr>
              <w:jc w:val="center"/>
              <w:rPr>
                <w:rFonts w:ascii="Times New Roman" w:hAnsi="Times New Roman" w:cs="Times New Roman"/>
              </w:rPr>
            </w:pPr>
            <w:r w:rsidRPr="00F120FF">
              <w:rPr>
                <w:rFonts w:ascii="Times New Roman" w:hAnsi="Times New Roman" w:cs="Times New Roman"/>
              </w:rPr>
              <w:t>Qualitative observation</w:t>
            </w:r>
          </w:p>
        </w:tc>
      </w:tr>
      <w:tr w:rsidR="006E5980" w:rsidRPr="00F120FF" w14:paraId="4C7F25C9" w14:textId="77777777" w:rsidTr="006E5980">
        <w:tc>
          <w:tcPr>
            <w:tcW w:w="2697" w:type="dxa"/>
          </w:tcPr>
          <w:p w14:paraId="2CF8C59F" w14:textId="5716BB39" w:rsidR="006E5980" w:rsidRPr="00F120FF" w:rsidRDefault="006E5980" w:rsidP="006E5980">
            <w:pPr>
              <w:jc w:val="center"/>
              <w:rPr>
                <w:rFonts w:ascii="Times New Roman" w:hAnsi="Times New Roman" w:cs="Times New Roman"/>
              </w:rPr>
            </w:pPr>
            <w:r w:rsidRPr="00F120FF">
              <w:rPr>
                <w:rFonts w:ascii="Times New Roman" w:hAnsi="Times New Roman" w:cs="Times New Roman"/>
              </w:rPr>
              <w:t>Inferring</w:t>
            </w:r>
          </w:p>
        </w:tc>
        <w:tc>
          <w:tcPr>
            <w:tcW w:w="2697" w:type="dxa"/>
          </w:tcPr>
          <w:p w14:paraId="5EC23336" w14:textId="39612559" w:rsidR="006E5980" w:rsidRPr="00F120FF" w:rsidRDefault="006E5980" w:rsidP="006E5980">
            <w:pPr>
              <w:jc w:val="center"/>
              <w:rPr>
                <w:rFonts w:ascii="Times New Roman" w:hAnsi="Times New Roman" w:cs="Times New Roman"/>
              </w:rPr>
            </w:pPr>
            <w:r w:rsidRPr="00F120FF">
              <w:rPr>
                <w:rFonts w:ascii="Times New Roman" w:hAnsi="Times New Roman" w:cs="Times New Roman"/>
              </w:rPr>
              <w:t>Predicting</w:t>
            </w:r>
          </w:p>
        </w:tc>
        <w:tc>
          <w:tcPr>
            <w:tcW w:w="2698" w:type="dxa"/>
          </w:tcPr>
          <w:p w14:paraId="5B337F46" w14:textId="3F6520F8"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Classifying</w:t>
            </w:r>
          </w:p>
        </w:tc>
        <w:tc>
          <w:tcPr>
            <w:tcW w:w="2698" w:type="dxa"/>
          </w:tcPr>
          <w:p w14:paraId="61A68668" w14:textId="046ED403" w:rsidR="006E5980" w:rsidRPr="00F120FF" w:rsidRDefault="006E5980" w:rsidP="006E5980">
            <w:pPr>
              <w:jc w:val="center"/>
              <w:rPr>
                <w:rFonts w:ascii="Times New Roman" w:hAnsi="Times New Roman" w:cs="Times New Roman"/>
              </w:rPr>
            </w:pPr>
            <w:r w:rsidRPr="00F120FF">
              <w:rPr>
                <w:rFonts w:ascii="Times New Roman" w:hAnsi="Times New Roman" w:cs="Times New Roman"/>
              </w:rPr>
              <w:t>Making models</w:t>
            </w:r>
          </w:p>
        </w:tc>
      </w:tr>
      <w:tr w:rsidR="006E5980" w:rsidRPr="00F120FF" w14:paraId="64F0336A" w14:textId="77777777" w:rsidTr="006E5980">
        <w:tc>
          <w:tcPr>
            <w:tcW w:w="2697" w:type="dxa"/>
          </w:tcPr>
          <w:p w14:paraId="5D61EC2F" w14:textId="03EAACEF" w:rsidR="006E5980" w:rsidRPr="00F120FF" w:rsidRDefault="006E5980" w:rsidP="006E5980">
            <w:pPr>
              <w:jc w:val="center"/>
              <w:rPr>
                <w:rFonts w:ascii="Times New Roman" w:hAnsi="Times New Roman" w:cs="Times New Roman"/>
              </w:rPr>
            </w:pPr>
            <w:r w:rsidRPr="00F120FF">
              <w:rPr>
                <w:rFonts w:ascii="Times New Roman" w:hAnsi="Times New Roman" w:cs="Times New Roman"/>
              </w:rPr>
              <w:t>Life science</w:t>
            </w:r>
          </w:p>
        </w:tc>
        <w:tc>
          <w:tcPr>
            <w:tcW w:w="2697" w:type="dxa"/>
          </w:tcPr>
          <w:p w14:paraId="10AEA21E" w14:textId="3D9385D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Scientific inquiry</w:t>
            </w:r>
          </w:p>
        </w:tc>
        <w:tc>
          <w:tcPr>
            <w:tcW w:w="2698" w:type="dxa"/>
          </w:tcPr>
          <w:p w14:paraId="168E009D" w14:textId="67FF0958" w:rsidR="006E5980" w:rsidRPr="00F120FF" w:rsidRDefault="006E5980" w:rsidP="006E5980">
            <w:pPr>
              <w:jc w:val="center"/>
              <w:rPr>
                <w:rFonts w:ascii="Times New Roman" w:hAnsi="Times New Roman" w:cs="Times New Roman"/>
              </w:rPr>
            </w:pPr>
            <w:r w:rsidRPr="00F120FF">
              <w:rPr>
                <w:rFonts w:ascii="Times New Roman" w:hAnsi="Times New Roman" w:cs="Times New Roman"/>
              </w:rPr>
              <w:t>Hypothesis</w:t>
            </w:r>
          </w:p>
        </w:tc>
        <w:tc>
          <w:tcPr>
            <w:tcW w:w="2698" w:type="dxa"/>
          </w:tcPr>
          <w:p w14:paraId="60BA44D9" w14:textId="6A33F3DF" w:rsidR="006E5980" w:rsidRPr="00F120FF" w:rsidRDefault="006E5980" w:rsidP="006E5980">
            <w:pPr>
              <w:jc w:val="center"/>
              <w:rPr>
                <w:rFonts w:ascii="Times New Roman" w:hAnsi="Times New Roman" w:cs="Times New Roman"/>
              </w:rPr>
            </w:pPr>
            <w:r w:rsidRPr="00F120FF">
              <w:rPr>
                <w:rFonts w:ascii="Times New Roman" w:hAnsi="Times New Roman" w:cs="Times New Roman"/>
              </w:rPr>
              <w:t>Independent variable</w:t>
            </w:r>
          </w:p>
        </w:tc>
      </w:tr>
      <w:tr w:rsidR="006E5980" w:rsidRPr="00F120FF" w14:paraId="0A7046C0" w14:textId="77777777" w:rsidTr="006E5980">
        <w:tc>
          <w:tcPr>
            <w:tcW w:w="2697" w:type="dxa"/>
          </w:tcPr>
          <w:p w14:paraId="6AACA537" w14:textId="30C4FD5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Dependent variable</w:t>
            </w:r>
          </w:p>
        </w:tc>
        <w:tc>
          <w:tcPr>
            <w:tcW w:w="2697" w:type="dxa"/>
          </w:tcPr>
          <w:p w14:paraId="7C4B2BF5" w14:textId="2338677F"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Control group</w:t>
            </w:r>
          </w:p>
        </w:tc>
        <w:tc>
          <w:tcPr>
            <w:tcW w:w="2698" w:type="dxa"/>
          </w:tcPr>
          <w:p w14:paraId="6AE2554E" w14:textId="47BA8782" w:rsidR="006E5980" w:rsidRPr="00F120FF" w:rsidRDefault="006E5980" w:rsidP="006E5980">
            <w:pPr>
              <w:jc w:val="center"/>
              <w:rPr>
                <w:rFonts w:ascii="Times New Roman" w:hAnsi="Times New Roman" w:cs="Times New Roman"/>
              </w:rPr>
            </w:pPr>
            <w:r w:rsidRPr="00F120FF">
              <w:rPr>
                <w:rFonts w:ascii="Times New Roman" w:hAnsi="Times New Roman" w:cs="Times New Roman"/>
              </w:rPr>
              <w:t>Experimental group</w:t>
            </w:r>
          </w:p>
        </w:tc>
        <w:tc>
          <w:tcPr>
            <w:tcW w:w="2698" w:type="dxa"/>
          </w:tcPr>
          <w:p w14:paraId="07EF828E" w14:textId="1D9FF352"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Controlled experiment</w:t>
            </w:r>
          </w:p>
        </w:tc>
      </w:tr>
      <w:tr w:rsidR="006E5980" w:rsidRPr="00F120FF" w14:paraId="78B0B601" w14:textId="77777777" w:rsidTr="006E5980">
        <w:tc>
          <w:tcPr>
            <w:tcW w:w="2697" w:type="dxa"/>
          </w:tcPr>
          <w:p w14:paraId="0B2C5AFA" w14:textId="25558647" w:rsidR="006E5980" w:rsidRPr="00F120FF" w:rsidRDefault="006E5980" w:rsidP="006E5980">
            <w:pPr>
              <w:jc w:val="center"/>
              <w:rPr>
                <w:rFonts w:ascii="Times New Roman" w:hAnsi="Times New Roman" w:cs="Times New Roman"/>
              </w:rPr>
            </w:pPr>
            <w:r w:rsidRPr="00F120FF">
              <w:rPr>
                <w:rFonts w:ascii="Times New Roman" w:hAnsi="Times New Roman" w:cs="Times New Roman"/>
              </w:rPr>
              <w:t>Data</w:t>
            </w:r>
          </w:p>
        </w:tc>
        <w:tc>
          <w:tcPr>
            <w:tcW w:w="2697" w:type="dxa"/>
          </w:tcPr>
          <w:p w14:paraId="3FAACF55" w14:textId="1FC55A9D" w:rsidR="006E5980" w:rsidRPr="00F120FF" w:rsidRDefault="006E5980" w:rsidP="006E5980">
            <w:pPr>
              <w:jc w:val="center"/>
              <w:rPr>
                <w:rFonts w:ascii="Times New Roman" w:hAnsi="Times New Roman" w:cs="Times New Roman"/>
              </w:rPr>
            </w:pPr>
            <w:r w:rsidRPr="00F120FF">
              <w:rPr>
                <w:rFonts w:ascii="Times New Roman" w:hAnsi="Times New Roman" w:cs="Times New Roman"/>
              </w:rPr>
              <w:t>Operational definition</w:t>
            </w:r>
          </w:p>
        </w:tc>
        <w:tc>
          <w:tcPr>
            <w:tcW w:w="2698" w:type="dxa"/>
          </w:tcPr>
          <w:p w14:paraId="16E0D7A8" w14:textId="6214DBEE"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Communicating</w:t>
            </w:r>
          </w:p>
        </w:tc>
        <w:tc>
          <w:tcPr>
            <w:tcW w:w="2698" w:type="dxa"/>
          </w:tcPr>
          <w:p w14:paraId="4ABE1176" w14:textId="3405C10A" w:rsidR="006E5980" w:rsidRPr="00F120FF" w:rsidRDefault="006E5980" w:rsidP="006E5980">
            <w:pPr>
              <w:jc w:val="center"/>
              <w:rPr>
                <w:rFonts w:ascii="Times New Roman" w:hAnsi="Times New Roman" w:cs="Times New Roman"/>
              </w:rPr>
            </w:pPr>
            <w:r w:rsidRPr="00F120FF">
              <w:rPr>
                <w:rFonts w:ascii="Times New Roman" w:hAnsi="Times New Roman" w:cs="Times New Roman"/>
              </w:rPr>
              <w:t>Organism</w:t>
            </w:r>
          </w:p>
        </w:tc>
        <w:bookmarkStart w:id="0" w:name="_GoBack"/>
        <w:bookmarkEnd w:id="0"/>
      </w:tr>
      <w:tr w:rsidR="006E5980" w:rsidRPr="00F120FF" w14:paraId="685DE3A5" w14:textId="77777777" w:rsidTr="006E5980">
        <w:tc>
          <w:tcPr>
            <w:tcW w:w="2697" w:type="dxa"/>
          </w:tcPr>
          <w:p w14:paraId="33175108" w14:textId="4D028079"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Cell</w:t>
            </w:r>
          </w:p>
        </w:tc>
        <w:tc>
          <w:tcPr>
            <w:tcW w:w="2697" w:type="dxa"/>
          </w:tcPr>
          <w:p w14:paraId="208C61D8" w14:textId="71E1D8FE" w:rsidR="006E5980" w:rsidRPr="00F120FF" w:rsidRDefault="006E5980" w:rsidP="006E5980">
            <w:pPr>
              <w:jc w:val="center"/>
              <w:rPr>
                <w:rFonts w:ascii="Times New Roman" w:hAnsi="Times New Roman" w:cs="Times New Roman"/>
              </w:rPr>
            </w:pPr>
            <w:r w:rsidRPr="00F120FF">
              <w:rPr>
                <w:rFonts w:ascii="Times New Roman" w:hAnsi="Times New Roman" w:cs="Times New Roman"/>
              </w:rPr>
              <w:t>Unicellular</w:t>
            </w:r>
          </w:p>
        </w:tc>
        <w:tc>
          <w:tcPr>
            <w:tcW w:w="2698" w:type="dxa"/>
          </w:tcPr>
          <w:p w14:paraId="44926F50" w14:textId="657986E6" w:rsidR="006E5980" w:rsidRPr="00F120FF" w:rsidRDefault="006E5980" w:rsidP="006E5980">
            <w:pPr>
              <w:jc w:val="center"/>
              <w:rPr>
                <w:rFonts w:ascii="Times New Roman" w:hAnsi="Times New Roman" w:cs="Times New Roman"/>
              </w:rPr>
            </w:pPr>
            <w:r w:rsidRPr="00F120FF">
              <w:rPr>
                <w:rFonts w:ascii="Times New Roman" w:hAnsi="Times New Roman" w:cs="Times New Roman"/>
              </w:rPr>
              <w:t>Multicellular</w:t>
            </w:r>
          </w:p>
        </w:tc>
        <w:tc>
          <w:tcPr>
            <w:tcW w:w="2698" w:type="dxa"/>
          </w:tcPr>
          <w:p w14:paraId="40C533B8" w14:textId="6EF95BEA" w:rsidR="006E5980" w:rsidRPr="00F120FF" w:rsidRDefault="006E5980" w:rsidP="006E5980">
            <w:pPr>
              <w:jc w:val="center"/>
              <w:rPr>
                <w:rFonts w:ascii="Times New Roman" w:hAnsi="Times New Roman" w:cs="Times New Roman"/>
              </w:rPr>
            </w:pPr>
            <w:r w:rsidRPr="00F120FF">
              <w:rPr>
                <w:rFonts w:ascii="Times New Roman" w:hAnsi="Times New Roman" w:cs="Times New Roman"/>
              </w:rPr>
              <w:t>Stimulus</w:t>
            </w:r>
          </w:p>
        </w:tc>
      </w:tr>
      <w:tr w:rsidR="006E5980" w:rsidRPr="00F120FF" w14:paraId="395AD2A4" w14:textId="77777777" w:rsidTr="006E5980">
        <w:tc>
          <w:tcPr>
            <w:tcW w:w="2697" w:type="dxa"/>
          </w:tcPr>
          <w:p w14:paraId="212CACAD" w14:textId="357260C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Response</w:t>
            </w:r>
          </w:p>
        </w:tc>
        <w:tc>
          <w:tcPr>
            <w:tcW w:w="2697" w:type="dxa"/>
          </w:tcPr>
          <w:p w14:paraId="49E91CD9" w14:textId="1DAB7D51" w:rsidR="006E5980" w:rsidRPr="00F120FF" w:rsidRDefault="006E5980" w:rsidP="006E5980">
            <w:pPr>
              <w:jc w:val="center"/>
              <w:rPr>
                <w:rFonts w:ascii="Times New Roman" w:hAnsi="Times New Roman" w:cs="Times New Roman"/>
              </w:rPr>
            </w:pPr>
            <w:r w:rsidRPr="00F120FF">
              <w:rPr>
                <w:rFonts w:ascii="Times New Roman" w:hAnsi="Times New Roman" w:cs="Times New Roman"/>
              </w:rPr>
              <w:t>Development</w:t>
            </w:r>
          </w:p>
        </w:tc>
        <w:tc>
          <w:tcPr>
            <w:tcW w:w="2698" w:type="dxa"/>
          </w:tcPr>
          <w:p w14:paraId="0F048CEC" w14:textId="7D1D0AB1" w:rsidR="006E5980" w:rsidRPr="00F120FF" w:rsidRDefault="006E5980" w:rsidP="006E5980">
            <w:pPr>
              <w:jc w:val="center"/>
              <w:rPr>
                <w:rFonts w:ascii="Times New Roman" w:hAnsi="Times New Roman" w:cs="Times New Roman"/>
              </w:rPr>
            </w:pPr>
            <w:r w:rsidRPr="00F120FF">
              <w:rPr>
                <w:rFonts w:ascii="Times New Roman" w:hAnsi="Times New Roman" w:cs="Times New Roman"/>
              </w:rPr>
              <w:t>Growth</w:t>
            </w:r>
          </w:p>
        </w:tc>
        <w:tc>
          <w:tcPr>
            <w:tcW w:w="2698" w:type="dxa"/>
          </w:tcPr>
          <w:p w14:paraId="3C9EF647" w14:textId="62FA69C7" w:rsidR="006E5980" w:rsidRPr="00F120FF" w:rsidRDefault="006E5980" w:rsidP="006E5980">
            <w:pPr>
              <w:jc w:val="center"/>
              <w:rPr>
                <w:rFonts w:ascii="Times New Roman" w:hAnsi="Times New Roman" w:cs="Times New Roman"/>
              </w:rPr>
            </w:pPr>
            <w:r w:rsidRPr="00F120FF">
              <w:rPr>
                <w:rFonts w:ascii="Times New Roman" w:hAnsi="Times New Roman" w:cs="Times New Roman"/>
              </w:rPr>
              <w:t>Spontaneous Generation</w:t>
            </w:r>
          </w:p>
        </w:tc>
      </w:tr>
      <w:tr w:rsidR="006E5980" w:rsidRPr="00F120FF" w14:paraId="5A32A034" w14:textId="77777777" w:rsidTr="006E5980">
        <w:tc>
          <w:tcPr>
            <w:tcW w:w="2697" w:type="dxa"/>
          </w:tcPr>
          <w:p w14:paraId="6E94FE80" w14:textId="0C71D239" w:rsidR="006E5980" w:rsidRPr="00F120FF" w:rsidRDefault="006E5980" w:rsidP="006E5980">
            <w:pPr>
              <w:jc w:val="center"/>
              <w:rPr>
                <w:rFonts w:ascii="Times New Roman" w:hAnsi="Times New Roman" w:cs="Times New Roman"/>
              </w:rPr>
            </w:pPr>
            <w:r w:rsidRPr="00F120FF">
              <w:rPr>
                <w:rFonts w:ascii="Times New Roman" w:hAnsi="Times New Roman" w:cs="Times New Roman"/>
              </w:rPr>
              <w:t>Redi</w:t>
            </w:r>
          </w:p>
        </w:tc>
        <w:tc>
          <w:tcPr>
            <w:tcW w:w="2697" w:type="dxa"/>
          </w:tcPr>
          <w:p w14:paraId="64F4723A" w14:textId="7EAC6880" w:rsidR="006E5980" w:rsidRPr="00F120FF" w:rsidRDefault="006E5980" w:rsidP="006E5980">
            <w:pPr>
              <w:jc w:val="center"/>
              <w:rPr>
                <w:rFonts w:ascii="Times New Roman" w:hAnsi="Times New Roman" w:cs="Times New Roman"/>
              </w:rPr>
            </w:pPr>
            <w:r w:rsidRPr="00F120FF">
              <w:rPr>
                <w:rFonts w:ascii="Times New Roman" w:hAnsi="Times New Roman" w:cs="Times New Roman"/>
              </w:rPr>
              <w:t>Pasteur</w:t>
            </w:r>
          </w:p>
        </w:tc>
        <w:tc>
          <w:tcPr>
            <w:tcW w:w="2698" w:type="dxa"/>
          </w:tcPr>
          <w:p w14:paraId="10CF137C" w14:textId="074C042E" w:rsidR="006E5980" w:rsidRPr="00F120FF" w:rsidRDefault="006E5980" w:rsidP="006E5980">
            <w:pPr>
              <w:jc w:val="center"/>
              <w:rPr>
                <w:rFonts w:ascii="Times New Roman" w:hAnsi="Times New Roman" w:cs="Times New Roman"/>
              </w:rPr>
            </w:pPr>
            <w:r w:rsidRPr="00F120FF">
              <w:rPr>
                <w:rFonts w:ascii="Times New Roman" w:hAnsi="Times New Roman" w:cs="Times New Roman"/>
              </w:rPr>
              <w:t>Photoautotroph</w:t>
            </w:r>
          </w:p>
        </w:tc>
        <w:tc>
          <w:tcPr>
            <w:tcW w:w="2698" w:type="dxa"/>
          </w:tcPr>
          <w:p w14:paraId="732B2B8C" w14:textId="3855B4C6" w:rsidR="006E5980" w:rsidRPr="00F120FF" w:rsidRDefault="006E5980" w:rsidP="006E5980">
            <w:pPr>
              <w:jc w:val="center"/>
              <w:rPr>
                <w:rFonts w:ascii="Times New Roman" w:hAnsi="Times New Roman" w:cs="Times New Roman"/>
              </w:rPr>
            </w:pPr>
            <w:r w:rsidRPr="00F120FF">
              <w:rPr>
                <w:rFonts w:ascii="Times New Roman" w:hAnsi="Times New Roman" w:cs="Times New Roman"/>
              </w:rPr>
              <w:t>Chemoautotroph</w:t>
            </w:r>
          </w:p>
        </w:tc>
      </w:tr>
      <w:tr w:rsidR="004C634E" w:rsidRPr="00F120FF" w14:paraId="252555F3" w14:textId="77777777" w:rsidTr="006E5980">
        <w:tc>
          <w:tcPr>
            <w:tcW w:w="2697" w:type="dxa"/>
          </w:tcPr>
          <w:p w14:paraId="165A7BBC" w14:textId="7FDEE9C4" w:rsidR="004C634E" w:rsidRPr="00F120FF" w:rsidRDefault="004C634E" w:rsidP="004C634E">
            <w:pPr>
              <w:jc w:val="center"/>
              <w:rPr>
                <w:rFonts w:ascii="Times New Roman" w:hAnsi="Times New Roman" w:cs="Times New Roman"/>
              </w:rPr>
            </w:pPr>
            <w:r w:rsidRPr="00F120FF">
              <w:rPr>
                <w:rFonts w:ascii="Times New Roman" w:hAnsi="Times New Roman" w:cs="Times New Roman"/>
              </w:rPr>
              <w:t>Photoheterotroph</w:t>
            </w:r>
          </w:p>
        </w:tc>
        <w:tc>
          <w:tcPr>
            <w:tcW w:w="2697" w:type="dxa"/>
          </w:tcPr>
          <w:p w14:paraId="2849A69A" w14:textId="73EC2D1D" w:rsidR="004C634E" w:rsidRPr="00F120FF" w:rsidRDefault="004C634E" w:rsidP="004C634E">
            <w:pPr>
              <w:jc w:val="center"/>
              <w:rPr>
                <w:rFonts w:ascii="Times New Roman" w:hAnsi="Times New Roman" w:cs="Times New Roman"/>
              </w:rPr>
            </w:pPr>
            <w:r w:rsidRPr="00F120FF">
              <w:rPr>
                <w:rFonts w:ascii="Times New Roman" w:hAnsi="Times New Roman" w:cs="Times New Roman"/>
              </w:rPr>
              <w:t>Chemoheterotroph</w:t>
            </w:r>
          </w:p>
        </w:tc>
        <w:tc>
          <w:tcPr>
            <w:tcW w:w="2698" w:type="dxa"/>
          </w:tcPr>
          <w:p w14:paraId="2C892A7A" w14:textId="7EA4945D" w:rsidR="004C634E" w:rsidRPr="00F120FF" w:rsidRDefault="004C634E" w:rsidP="004C634E">
            <w:pPr>
              <w:jc w:val="center"/>
              <w:rPr>
                <w:rFonts w:ascii="Times New Roman" w:hAnsi="Times New Roman" w:cs="Times New Roman"/>
              </w:rPr>
            </w:pPr>
            <w:r w:rsidRPr="00F120FF">
              <w:rPr>
                <w:rFonts w:ascii="Times New Roman" w:hAnsi="Times New Roman" w:cs="Times New Roman"/>
              </w:rPr>
              <w:t xml:space="preserve">Homeostasis </w:t>
            </w:r>
          </w:p>
        </w:tc>
        <w:tc>
          <w:tcPr>
            <w:tcW w:w="2698" w:type="dxa"/>
          </w:tcPr>
          <w:p w14:paraId="252F5D91" w14:textId="39DD6CAC" w:rsidR="004C634E" w:rsidRPr="00F120FF" w:rsidRDefault="004C634E" w:rsidP="004C634E">
            <w:pPr>
              <w:jc w:val="center"/>
              <w:rPr>
                <w:rFonts w:ascii="Times New Roman" w:hAnsi="Times New Roman" w:cs="Times New Roman"/>
              </w:rPr>
            </w:pPr>
            <w:r w:rsidRPr="00F120FF">
              <w:rPr>
                <w:rFonts w:ascii="Times New Roman" w:hAnsi="Times New Roman" w:cs="Times New Roman"/>
              </w:rPr>
              <w:t>Imperial System</w:t>
            </w:r>
          </w:p>
        </w:tc>
      </w:tr>
      <w:tr w:rsidR="004C634E" w:rsidRPr="00F120FF" w14:paraId="5B518C86" w14:textId="77777777" w:rsidTr="004C634E">
        <w:tc>
          <w:tcPr>
            <w:tcW w:w="2697" w:type="dxa"/>
          </w:tcPr>
          <w:p w14:paraId="5919AD94" w14:textId="75A312EF" w:rsidR="004C634E" w:rsidRPr="00F120FF" w:rsidRDefault="004C634E" w:rsidP="004C634E">
            <w:pPr>
              <w:jc w:val="center"/>
              <w:rPr>
                <w:rFonts w:ascii="Times New Roman" w:hAnsi="Times New Roman" w:cs="Times New Roman"/>
              </w:rPr>
            </w:pPr>
            <w:r w:rsidRPr="00F120FF">
              <w:rPr>
                <w:rFonts w:ascii="Times New Roman" w:hAnsi="Times New Roman" w:cs="Times New Roman"/>
              </w:rPr>
              <w:t>Metric System</w:t>
            </w:r>
          </w:p>
        </w:tc>
        <w:tc>
          <w:tcPr>
            <w:tcW w:w="2697" w:type="dxa"/>
            <w:shd w:val="clear" w:color="auto" w:fill="BFBFBF" w:themeFill="background1" w:themeFillShade="BF"/>
          </w:tcPr>
          <w:p w14:paraId="4924E8B2" w14:textId="73633474"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27FFDE04" w14:textId="3FE02EBE"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1DF501C4" w14:textId="166DF862" w:rsidR="004C634E" w:rsidRPr="00F120FF" w:rsidRDefault="004C634E" w:rsidP="004C634E">
            <w:pPr>
              <w:jc w:val="center"/>
              <w:rPr>
                <w:rFonts w:ascii="Times New Roman" w:hAnsi="Times New Roman" w:cs="Times New Roman"/>
              </w:rPr>
            </w:pPr>
          </w:p>
        </w:tc>
      </w:tr>
      <w:tr w:rsidR="004C634E" w:rsidRPr="00F120FF" w14:paraId="403A31ED" w14:textId="77777777" w:rsidTr="004C634E">
        <w:tc>
          <w:tcPr>
            <w:tcW w:w="2697" w:type="dxa"/>
            <w:shd w:val="clear" w:color="auto" w:fill="BFBFBF" w:themeFill="background1" w:themeFillShade="BF"/>
          </w:tcPr>
          <w:p w14:paraId="0953E25D" w14:textId="13DE7469" w:rsidR="004C634E" w:rsidRPr="00F120FF" w:rsidRDefault="004C634E" w:rsidP="004C634E">
            <w:pPr>
              <w:jc w:val="center"/>
              <w:rPr>
                <w:rFonts w:ascii="Times New Roman" w:hAnsi="Times New Roman" w:cs="Times New Roman"/>
              </w:rPr>
            </w:pPr>
          </w:p>
        </w:tc>
        <w:tc>
          <w:tcPr>
            <w:tcW w:w="2697" w:type="dxa"/>
            <w:shd w:val="clear" w:color="auto" w:fill="BFBFBF" w:themeFill="background1" w:themeFillShade="BF"/>
          </w:tcPr>
          <w:p w14:paraId="721FBBD6" w14:textId="5824AB72"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4675E778" w14:textId="11D22350"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343DC1A2" w14:textId="0C1A5D47" w:rsidR="004C634E" w:rsidRPr="00F120FF" w:rsidRDefault="004C634E" w:rsidP="004C634E">
            <w:pPr>
              <w:jc w:val="center"/>
              <w:rPr>
                <w:rFonts w:ascii="Times New Roman" w:hAnsi="Times New Roman" w:cs="Times New Roman"/>
              </w:rPr>
            </w:pPr>
          </w:p>
        </w:tc>
      </w:tr>
      <w:tr w:rsidR="004C634E" w:rsidRPr="00F120FF" w14:paraId="4FAE03E5" w14:textId="77777777" w:rsidTr="004C634E">
        <w:tc>
          <w:tcPr>
            <w:tcW w:w="2697" w:type="dxa"/>
            <w:shd w:val="clear" w:color="auto" w:fill="BFBFBF" w:themeFill="background1" w:themeFillShade="BF"/>
          </w:tcPr>
          <w:p w14:paraId="56464018" w14:textId="6A792968" w:rsidR="004C634E" w:rsidRPr="00F120FF" w:rsidRDefault="004C634E" w:rsidP="004C634E">
            <w:pPr>
              <w:jc w:val="center"/>
              <w:rPr>
                <w:rFonts w:ascii="Times New Roman" w:hAnsi="Times New Roman" w:cs="Times New Roman"/>
              </w:rPr>
            </w:pPr>
          </w:p>
        </w:tc>
        <w:tc>
          <w:tcPr>
            <w:tcW w:w="2697" w:type="dxa"/>
            <w:shd w:val="clear" w:color="auto" w:fill="BFBFBF" w:themeFill="background1" w:themeFillShade="BF"/>
          </w:tcPr>
          <w:p w14:paraId="6015C597" w14:textId="77777777"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3E4A08C6" w14:textId="77777777" w:rsidR="004C634E" w:rsidRPr="00F120FF" w:rsidRDefault="004C634E" w:rsidP="004C634E">
            <w:pPr>
              <w:jc w:val="center"/>
              <w:rPr>
                <w:rFonts w:ascii="Times New Roman" w:hAnsi="Times New Roman" w:cs="Times New Roman"/>
              </w:rPr>
            </w:pPr>
          </w:p>
        </w:tc>
        <w:tc>
          <w:tcPr>
            <w:tcW w:w="2698" w:type="dxa"/>
            <w:shd w:val="clear" w:color="auto" w:fill="BFBFBF" w:themeFill="background1" w:themeFillShade="BF"/>
          </w:tcPr>
          <w:p w14:paraId="393F6261" w14:textId="77777777" w:rsidR="004C634E" w:rsidRPr="00F120FF" w:rsidRDefault="004C634E" w:rsidP="004C634E">
            <w:pPr>
              <w:jc w:val="center"/>
              <w:rPr>
                <w:rFonts w:ascii="Times New Roman" w:hAnsi="Times New Roman" w:cs="Times New Roman"/>
              </w:rPr>
            </w:pPr>
          </w:p>
        </w:tc>
      </w:tr>
    </w:tbl>
    <w:p w14:paraId="65ECA618" w14:textId="77777777" w:rsidR="006E5980" w:rsidRPr="00F120FF" w:rsidRDefault="006E5980" w:rsidP="006E5980">
      <w:pPr>
        <w:rPr>
          <w:rFonts w:ascii="Times New Roman" w:hAnsi="Times New Roman" w:cs="Times New Roman"/>
        </w:rPr>
      </w:pPr>
    </w:p>
    <w:p w14:paraId="5A20DC93" w14:textId="4BCCF0A3" w:rsidR="00471930" w:rsidRPr="00F120FF" w:rsidRDefault="0081451C" w:rsidP="00471930">
      <w:pPr>
        <w:rPr>
          <w:rFonts w:ascii="Times New Roman" w:hAnsi="Times New Roman" w:cs="Times New Roman"/>
        </w:rPr>
      </w:pPr>
      <w:r w:rsidRPr="00F120FF">
        <w:rPr>
          <w:rFonts w:ascii="Times New Roman" w:hAnsi="Times New Roman" w:cs="Times New Roman"/>
          <w:b/>
        </w:rPr>
        <w:t>Objectives:</w:t>
      </w:r>
    </w:p>
    <w:p w14:paraId="10386A78" w14:textId="05B97B5B" w:rsidR="0081451C" w:rsidRPr="00F120FF" w:rsidRDefault="0081451C" w:rsidP="00471930">
      <w:pPr>
        <w:rPr>
          <w:rFonts w:ascii="Times New Roman" w:hAnsi="Times New Roman" w:cs="Times New Roman"/>
        </w:rPr>
      </w:pPr>
      <w:r w:rsidRPr="00F120FF">
        <w:rPr>
          <w:rFonts w:ascii="Times New Roman" w:hAnsi="Times New Roman" w:cs="Times New Roman"/>
        </w:rPr>
        <w:t xml:space="preserve">You should be </w:t>
      </w:r>
      <w:r w:rsidR="00F120FF" w:rsidRPr="00F120FF">
        <w:rPr>
          <w:rFonts w:ascii="Times New Roman" w:hAnsi="Times New Roman" w:cs="Times New Roman"/>
        </w:rPr>
        <w:t>able to answer the following questions covered</w:t>
      </w:r>
      <w:r w:rsidRPr="00F120FF">
        <w:rPr>
          <w:rFonts w:ascii="Times New Roman" w:hAnsi="Times New Roman" w:cs="Times New Roman"/>
        </w:rPr>
        <w:t xml:space="preserve"> </w:t>
      </w:r>
      <w:r w:rsidR="00F120FF" w:rsidRPr="00F120FF">
        <w:rPr>
          <w:rFonts w:ascii="Times New Roman" w:hAnsi="Times New Roman" w:cs="Times New Roman"/>
        </w:rPr>
        <w:t>in</w:t>
      </w:r>
      <w:r w:rsidRPr="00F120FF">
        <w:rPr>
          <w:rFonts w:ascii="Times New Roman" w:hAnsi="Times New Roman" w:cs="Times New Roman"/>
        </w:rPr>
        <w:t xml:space="preserve"> the textbook, </w:t>
      </w:r>
      <w:r w:rsidR="00F120FF" w:rsidRPr="00F120FF">
        <w:rPr>
          <w:rFonts w:ascii="Times New Roman" w:hAnsi="Times New Roman" w:cs="Times New Roman"/>
        </w:rPr>
        <w:t>on</w:t>
      </w:r>
      <w:r w:rsidRPr="00F120FF">
        <w:rPr>
          <w:rFonts w:ascii="Times New Roman" w:hAnsi="Times New Roman" w:cs="Times New Roman"/>
        </w:rPr>
        <w:t xml:space="preserve"> worksheets, and </w:t>
      </w:r>
      <w:r w:rsidR="00F120FF" w:rsidRPr="00F120FF">
        <w:rPr>
          <w:rFonts w:ascii="Times New Roman" w:hAnsi="Times New Roman" w:cs="Times New Roman"/>
        </w:rPr>
        <w:t>in</w:t>
      </w:r>
      <w:r w:rsidRPr="00F120FF">
        <w:rPr>
          <w:rFonts w:ascii="Times New Roman" w:hAnsi="Times New Roman" w:cs="Times New Roman"/>
        </w:rPr>
        <w:t xml:space="preserve"> lecture for this unit.</w:t>
      </w:r>
      <w:r w:rsidR="00F120FF" w:rsidRPr="00F120FF">
        <w:rPr>
          <w:rFonts w:ascii="Times New Roman" w:hAnsi="Times New Roman" w:cs="Times New Roman"/>
        </w:rPr>
        <w:t xml:space="preserve"> </w:t>
      </w:r>
      <w:r w:rsidR="00F120FF" w:rsidRPr="00F120FF">
        <w:rPr>
          <w:rFonts w:ascii="Times New Roman" w:hAnsi="Times New Roman" w:cs="Times New Roman"/>
          <w:b/>
          <w:i/>
        </w:rPr>
        <w:t>Do not forget to review previous quizzes, handouts, classwork, labs, etc. for practice problems when studying.</w:t>
      </w:r>
    </w:p>
    <w:p w14:paraId="37BE0935" w14:textId="019E5053"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How do we stay safe in the lab?</w:t>
      </w:r>
    </w:p>
    <w:p w14:paraId="317C21A6" w14:textId="7764F465"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What is PPE and when should we wear it?</w:t>
      </w:r>
    </w:p>
    <w:p w14:paraId="4EF17C47" w14:textId="07498753"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What is a unit? Compare and contrast the imperial and metric systems.</w:t>
      </w:r>
    </w:p>
    <w:p w14:paraId="2AD936F2" w14:textId="7BDA34EA"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Understand how to use the metric ladder to find conversion factors.</w:t>
      </w:r>
    </w:p>
    <w:p w14:paraId="7D2CE27A" w14:textId="76444E2D" w:rsidR="00F120FF" w:rsidRPr="00F120FF" w:rsidRDefault="00F120FF" w:rsidP="00F120FF">
      <w:pPr>
        <w:jc w:val="center"/>
        <w:rPr>
          <w:rFonts w:ascii="Times New Roman" w:hAnsi="Times New Roman" w:cs="Times New Roman"/>
        </w:rPr>
      </w:pPr>
      <w:r w:rsidRPr="00F120FF">
        <w:rPr>
          <w:rFonts w:ascii="Times New Roman" w:hAnsi="Times New Roman" w:cs="Times New Roman"/>
          <w:noProof/>
          <w:sz w:val="24"/>
          <w:szCs w:val="24"/>
        </w:rPr>
        <w:drawing>
          <wp:inline distT="0" distB="0" distL="0" distR="0" wp14:anchorId="35781932" wp14:editId="1CE05054">
            <wp:extent cx="3158836" cy="2291542"/>
            <wp:effectExtent l="19050" t="19050" r="22860" b="1397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193" cy="2293977"/>
                    </a:xfrm>
                    <a:prstGeom prst="rect">
                      <a:avLst/>
                    </a:prstGeom>
                    <a:noFill/>
                    <a:ln w="6350" cmpd="sng">
                      <a:solidFill>
                        <a:srgbClr val="000000"/>
                      </a:solidFill>
                      <a:miter lim="800000"/>
                      <a:headEnd/>
                      <a:tailEnd/>
                    </a:ln>
                    <a:effectLst/>
                  </pic:spPr>
                </pic:pic>
              </a:graphicData>
            </a:graphic>
          </wp:inline>
        </w:drawing>
      </w:r>
    </w:p>
    <w:p w14:paraId="41C3DA27" w14:textId="6476709E" w:rsid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What is a conversion factor? Explain why multiplying by a conversion factor does not change the value of a measurement.</w:t>
      </w:r>
    </w:p>
    <w:p w14:paraId="2ECB4FE4" w14:textId="2C01995E" w:rsidR="00F120FF" w:rsidRDefault="00F120FF" w:rsidP="00F120FF">
      <w:pPr>
        <w:pStyle w:val="ListParagraph"/>
        <w:numPr>
          <w:ilvl w:val="0"/>
          <w:numId w:val="2"/>
        </w:numPr>
        <w:rPr>
          <w:rFonts w:ascii="Times New Roman" w:hAnsi="Times New Roman" w:cs="Times New Roman"/>
        </w:rPr>
      </w:pPr>
      <w:r>
        <w:rPr>
          <w:rFonts w:ascii="Times New Roman" w:hAnsi="Times New Roman" w:cs="Times New Roman"/>
        </w:rPr>
        <w:lastRenderedPageBreak/>
        <w:t>Know how to convert from one measurement to another using conversion factors, sometimes multiple, and the KFS method.</w:t>
      </w:r>
    </w:p>
    <w:p w14:paraId="54656B83" w14:textId="48D9556D" w:rsidR="00F120FF" w:rsidRDefault="00F120FF" w:rsidP="00F120FF">
      <w:pPr>
        <w:pStyle w:val="ListParagraph"/>
        <w:numPr>
          <w:ilvl w:val="0"/>
          <w:numId w:val="2"/>
        </w:numPr>
        <w:rPr>
          <w:rFonts w:ascii="Times New Roman" w:hAnsi="Times New Roman" w:cs="Times New Roman"/>
        </w:rPr>
      </w:pPr>
      <w:r>
        <w:rPr>
          <w:rFonts w:ascii="Times New Roman" w:hAnsi="Times New Roman" w:cs="Times New Roman"/>
        </w:rPr>
        <w:t>How do we determine “appropriate” units of measurement?</w:t>
      </w:r>
    </w:p>
    <w:p w14:paraId="0E2540EB" w14:textId="7C61716F" w:rsidR="00666CFE" w:rsidRPr="00F120FF" w:rsidRDefault="00F120FF" w:rsidP="00F120FF">
      <w:pPr>
        <w:pStyle w:val="ListParagraph"/>
        <w:numPr>
          <w:ilvl w:val="0"/>
          <w:numId w:val="2"/>
        </w:numPr>
        <w:rPr>
          <w:rFonts w:ascii="Times New Roman" w:hAnsi="Times New Roman" w:cs="Times New Roman"/>
        </w:rPr>
      </w:pPr>
      <w:r>
        <w:rPr>
          <w:rFonts w:ascii="Times New Roman" w:hAnsi="Times New Roman" w:cs="Times New Roman"/>
        </w:rPr>
        <w:t>Abby</w:t>
      </w:r>
      <w:r w:rsidR="007143C3" w:rsidRPr="00F120FF">
        <w:rPr>
          <w:rFonts w:ascii="Times New Roman" w:hAnsi="Times New Roman" w:cs="Times New Roman"/>
        </w:rPr>
        <w:t xml:space="preserve"> is told that the volume of the Life Science classroom is </w:t>
      </w:r>
      <w:r>
        <w:rPr>
          <w:rFonts w:ascii="Times New Roman" w:hAnsi="Times New Roman" w:cs="Times New Roman"/>
        </w:rPr>
        <w:t>7</w:t>
      </w:r>
      <w:r w:rsidR="007143C3" w:rsidRPr="00F120FF">
        <w:rPr>
          <w:rFonts w:ascii="Times New Roman" w:hAnsi="Times New Roman" w:cs="Times New Roman"/>
        </w:rPr>
        <w:t xml:space="preserve">, </w:t>
      </w:r>
      <w:r>
        <w:rPr>
          <w:rFonts w:ascii="Times New Roman" w:hAnsi="Times New Roman" w:cs="Times New Roman"/>
        </w:rPr>
        <w:t>39</w:t>
      </w:r>
      <w:r w:rsidR="007143C3" w:rsidRPr="00F120FF">
        <w:rPr>
          <w:rFonts w:ascii="Times New Roman" w:hAnsi="Times New Roman" w:cs="Times New Roman"/>
        </w:rPr>
        <w:t xml:space="preserve">6, </w:t>
      </w:r>
      <w:r>
        <w:rPr>
          <w:rFonts w:ascii="Times New Roman" w:hAnsi="Times New Roman" w:cs="Times New Roman"/>
        </w:rPr>
        <w:t>70</w:t>
      </w:r>
      <w:r w:rsidR="007143C3" w:rsidRPr="00F120FF">
        <w:rPr>
          <w:rFonts w:ascii="Times New Roman" w:hAnsi="Times New Roman" w:cs="Times New Roman"/>
        </w:rPr>
        <w:t>0mL and wants to convert this to a more appropriate measurement, m</w:t>
      </w:r>
      <w:r w:rsidR="007143C3" w:rsidRPr="00F120FF">
        <w:rPr>
          <w:rFonts w:ascii="Times New Roman" w:hAnsi="Times New Roman" w:cs="Times New Roman"/>
          <w:vertAlign w:val="superscript"/>
        </w:rPr>
        <w:t>3</w:t>
      </w:r>
      <w:r w:rsidR="007143C3" w:rsidRPr="00F120FF">
        <w:rPr>
          <w:rFonts w:ascii="Times New Roman" w:hAnsi="Times New Roman" w:cs="Times New Roman"/>
        </w:rPr>
        <w:t xml:space="preserve">. Help </w:t>
      </w:r>
      <w:r>
        <w:rPr>
          <w:rFonts w:ascii="Times New Roman" w:hAnsi="Times New Roman" w:cs="Times New Roman"/>
        </w:rPr>
        <w:t>Abby</w:t>
      </w:r>
      <w:r w:rsidR="007143C3" w:rsidRPr="00F120FF">
        <w:rPr>
          <w:rFonts w:ascii="Times New Roman" w:hAnsi="Times New Roman" w:cs="Times New Roman"/>
        </w:rPr>
        <w:t xml:space="preserve"> convert this measurement using KFS!</w:t>
      </w:r>
    </w:p>
    <w:p w14:paraId="54AF129C" w14:textId="3945FEC2" w:rsidR="00F120FF" w:rsidRDefault="00F120FF" w:rsidP="00F120FF">
      <w:pPr>
        <w:pStyle w:val="ListParagraph"/>
        <w:numPr>
          <w:ilvl w:val="0"/>
          <w:numId w:val="2"/>
        </w:numPr>
        <w:rPr>
          <w:rFonts w:ascii="Times New Roman" w:hAnsi="Times New Roman" w:cs="Times New Roman"/>
        </w:rPr>
      </w:pPr>
      <w:r>
        <w:rPr>
          <w:rFonts w:ascii="Times New Roman" w:hAnsi="Times New Roman" w:cs="Times New Roman"/>
        </w:rPr>
        <w:t>What skills do scientists use to learn about the natural world?</w:t>
      </w:r>
    </w:p>
    <w:p w14:paraId="58912233" w14:textId="77777777"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What are the steps of the scientific method? Why and when do we use it?</w:t>
      </w:r>
    </w:p>
    <w:p w14:paraId="52D9EE18" w14:textId="77777777" w:rsidR="00F120FF" w:rsidRPr="00F120FF" w:rsidRDefault="00F120FF" w:rsidP="00F120FF">
      <w:pPr>
        <w:pStyle w:val="ListParagraph"/>
        <w:numPr>
          <w:ilvl w:val="0"/>
          <w:numId w:val="2"/>
        </w:numPr>
        <w:rPr>
          <w:rFonts w:ascii="Times New Roman" w:hAnsi="Times New Roman" w:cs="Times New Roman"/>
        </w:rPr>
      </w:pPr>
      <w:r w:rsidRPr="00F120FF">
        <w:rPr>
          <w:rFonts w:ascii="Times New Roman" w:hAnsi="Times New Roman" w:cs="Times New Roman"/>
        </w:rPr>
        <w:t>Compare and contrast qualitative and quantitative observations.</w:t>
      </w:r>
    </w:p>
    <w:p w14:paraId="4D4B3084" w14:textId="12A97FDA" w:rsidR="00F120FF"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Compare and contrast observations and inferences.</w:t>
      </w:r>
    </w:p>
    <w:p w14:paraId="0B9A84F9" w14:textId="2B65D6D3"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Know how to write a testable hypothesis. Can you prove a hypothesis?</w:t>
      </w:r>
    </w:p>
    <w:p w14:paraId="7933006D" w14:textId="575DB7FB"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What is a controlled experiment? Be able to identify the independent and dependent variables, control and experimental groups, and other parts of the scientific method when given a sample experiment.</w:t>
      </w:r>
    </w:p>
    <w:p w14:paraId="4DBAEF10" w14:textId="77777777"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Understand what characteristics are common to all living things and be able to apply them</w:t>
      </w:r>
    </w:p>
    <w:p w14:paraId="416803EE" w14:textId="1345282C"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 xml:space="preserve"> What do all living things need? Why?</w:t>
      </w:r>
    </w:p>
    <w:p w14:paraId="5F22D076" w14:textId="0E51F72B"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Compare and contrast autotrophs and heterotrophs. Where do they get their energy? Where do they get their carbon?</w:t>
      </w:r>
    </w:p>
    <w:p w14:paraId="7983DF0B" w14:textId="2FA80868" w:rsidR="0064772E" w:rsidRDefault="0064772E" w:rsidP="00F120FF">
      <w:pPr>
        <w:pStyle w:val="ListParagraph"/>
        <w:numPr>
          <w:ilvl w:val="0"/>
          <w:numId w:val="2"/>
        </w:numPr>
        <w:rPr>
          <w:rFonts w:ascii="Times New Roman" w:hAnsi="Times New Roman" w:cs="Times New Roman"/>
        </w:rPr>
      </w:pPr>
      <w:r>
        <w:rPr>
          <w:rFonts w:ascii="Times New Roman" w:hAnsi="Times New Roman" w:cs="Times New Roman"/>
        </w:rPr>
        <w:t>How was spontaneous generation disproven? Compare and contrast Redi and Pasteur’s experiments and be able to identify the variables in each.</w:t>
      </w:r>
    </w:p>
    <w:p w14:paraId="38F5D13D" w14:textId="72843F5F" w:rsidR="00471930" w:rsidRPr="00F120FF" w:rsidRDefault="00471930" w:rsidP="00F120FF">
      <w:pPr>
        <w:rPr>
          <w:rFonts w:ascii="Times New Roman" w:hAnsi="Times New Roman" w:cs="Times New Roman"/>
          <w:sz w:val="24"/>
          <w:szCs w:val="24"/>
        </w:rPr>
      </w:pPr>
    </w:p>
    <w:sectPr w:rsidR="00471930" w:rsidRPr="00F120FF" w:rsidSect="004719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34DCD"/>
    <w:multiLevelType w:val="hybridMultilevel"/>
    <w:tmpl w:val="FD765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52335"/>
    <w:multiLevelType w:val="hybridMultilevel"/>
    <w:tmpl w:val="D39EF648"/>
    <w:lvl w:ilvl="0" w:tplc="DEEE0424">
      <w:start w:val="1"/>
      <w:numFmt w:val="bullet"/>
      <w:lvlText w:val="•"/>
      <w:lvlJc w:val="left"/>
      <w:pPr>
        <w:tabs>
          <w:tab w:val="num" w:pos="720"/>
        </w:tabs>
        <w:ind w:left="720" w:hanging="360"/>
      </w:pPr>
      <w:rPr>
        <w:rFonts w:ascii="Arial" w:hAnsi="Arial" w:hint="default"/>
      </w:rPr>
    </w:lvl>
    <w:lvl w:ilvl="1" w:tplc="10B8B9EA">
      <w:start w:val="1"/>
      <w:numFmt w:val="bullet"/>
      <w:lvlText w:val="•"/>
      <w:lvlJc w:val="left"/>
      <w:pPr>
        <w:tabs>
          <w:tab w:val="num" w:pos="1440"/>
        </w:tabs>
        <w:ind w:left="1440" w:hanging="360"/>
      </w:pPr>
      <w:rPr>
        <w:rFonts w:ascii="Arial" w:hAnsi="Arial" w:hint="default"/>
      </w:rPr>
    </w:lvl>
    <w:lvl w:ilvl="2" w:tplc="BD5281EA" w:tentative="1">
      <w:start w:val="1"/>
      <w:numFmt w:val="bullet"/>
      <w:lvlText w:val="•"/>
      <w:lvlJc w:val="left"/>
      <w:pPr>
        <w:tabs>
          <w:tab w:val="num" w:pos="2160"/>
        </w:tabs>
        <w:ind w:left="2160" w:hanging="360"/>
      </w:pPr>
      <w:rPr>
        <w:rFonts w:ascii="Arial" w:hAnsi="Arial" w:hint="default"/>
      </w:rPr>
    </w:lvl>
    <w:lvl w:ilvl="3" w:tplc="5D18C6F0" w:tentative="1">
      <w:start w:val="1"/>
      <w:numFmt w:val="bullet"/>
      <w:lvlText w:val="•"/>
      <w:lvlJc w:val="left"/>
      <w:pPr>
        <w:tabs>
          <w:tab w:val="num" w:pos="2880"/>
        </w:tabs>
        <w:ind w:left="2880" w:hanging="360"/>
      </w:pPr>
      <w:rPr>
        <w:rFonts w:ascii="Arial" w:hAnsi="Arial" w:hint="default"/>
      </w:rPr>
    </w:lvl>
    <w:lvl w:ilvl="4" w:tplc="A2ECADCE" w:tentative="1">
      <w:start w:val="1"/>
      <w:numFmt w:val="bullet"/>
      <w:lvlText w:val="•"/>
      <w:lvlJc w:val="left"/>
      <w:pPr>
        <w:tabs>
          <w:tab w:val="num" w:pos="3600"/>
        </w:tabs>
        <w:ind w:left="3600" w:hanging="360"/>
      </w:pPr>
      <w:rPr>
        <w:rFonts w:ascii="Arial" w:hAnsi="Arial" w:hint="default"/>
      </w:rPr>
    </w:lvl>
    <w:lvl w:ilvl="5" w:tplc="6464D306" w:tentative="1">
      <w:start w:val="1"/>
      <w:numFmt w:val="bullet"/>
      <w:lvlText w:val="•"/>
      <w:lvlJc w:val="left"/>
      <w:pPr>
        <w:tabs>
          <w:tab w:val="num" w:pos="4320"/>
        </w:tabs>
        <w:ind w:left="4320" w:hanging="360"/>
      </w:pPr>
      <w:rPr>
        <w:rFonts w:ascii="Arial" w:hAnsi="Arial" w:hint="default"/>
      </w:rPr>
    </w:lvl>
    <w:lvl w:ilvl="6" w:tplc="34587CCE" w:tentative="1">
      <w:start w:val="1"/>
      <w:numFmt w:val="bullet"/>
      <w:lvlText w:val="•"/>
      <w:lvlJc w:val="left"/>
      <w:pPr>
        <w:tabs>
          <w:tab w:val="num" w:pos="5040"/>
        </w:tabs>
        <w:ind w:left="5040" w:hanging="360"/>
      </w:pPr>
      <w:rPr>
        <w:rFonts w:ascii="Arial" w:hAnsi="Arial" w:hint="default"/>
      </w:rPr>
    </w:lvl>
    <w:lvl w:ilvl="7" w:tplc="59E2A04C" w:tentative="1">
      <w:start w:val="1"/>
      <w:numFmt w:val="bullet"/>
      <w:lvlText w:val="•"/>
      <w:lvlJc w:val="left"/>
      <w:pPr>
        <w:tabs>
          <w:tab w:val="num" w:pos="5760"/>
        </w:tabs>
        <w:ind w:left="5760" w:hanging="360"/>
      </w:pPr>
      <w:rPr>
        <w:rFonts w:ascii="Arial" w:hAnsi="Arial" w:hint="default"/>
      </w:rPr>
    </w:lvl>
    <w:lvl w:ilvl="8" w:tplc="173238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437AFD"/>
    <w:multiLevelType w:val="hybridMultilevel"/>
    <w:tmpl w:val="1FDC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30"/>
    <w:rsid w:val="00156D52"/>
    <w:rsid w:val="00471930"/>
    <w:rsid w:val="004C634E"/>
    <w:rsid w:val="0064772E"/>
    <w:rsid w:val="00666CFE"/>
    <w:rsid w:val="006E5980"/>
    <w:rsid w:val="007143C3"/>
    <w:rsid w:val="0081451C"/>
    <w:rsid w:val="00D83DAF"/>
    <w:rsid w:val="00F1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658B"/>
  <w15:chartTrackingRefBased/>
  <w15:docId w15:val="{A72B7AE5-7532-42E1-A06D-C8A1F396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30"/>
    <w:pPr>
      <w:ind w:left="720"/>
      <w:contextualSpacing/>
    </w:pPr>
  </w:style>
  <w:style w:type="table" w:styleId="TableGrid">
    <w:name w:val="Table Grid"/>
    <w:basedOn w:val="TableNormal"/>
    <w:uiPriority w:val="39"/>
    <w:rsid w:val="0047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4693">
      <w:bodyDiv w:val="1"/>
      <w:marLeft w:val="0"/>
      <w:marRight w:val="0"/>
      <w:marTop w:val="0"/>
      <w:marBottom w:val="0"/>
      <w:divBdr>
        <w:top w:val="none" w:sz="0" w:space="0" w:color="auto"/>
        <w:left w:val="none" w:sz="0" w:space="0" w:color="auto"/>
        <w:bottom w:val="none" w:sz="0" w:space="0" w:color="auto"/>
        <w:right w:val="none" w:sz="0" w:space="0" w:color="auto"/>
      </w:divBdr>
    </w:div>
    <w:div w:id="943850260">
      <w:bodyDiv w:val="1"/>
      <w:marLeft w:val="0"/>
      <w:marRight w:val="0"/>
      <w:marTop w:val="0"/>
      <w:marBottom w:val="0"/>
      <w:divBdr>
        <w:top w:val="none" w:sz="0" w:space="0" w:color="auto"/>
        <w:left w:val="none" w:sz="0" w:space="0" w:color="auto"/>
        <w:bottom w:val="none" w:sz="0" w:space="0" w:color="auto"/>
        <w:right w:val="none" w:sz="0" w:space="0" w:color="auto"/>
      </w:divBdr>
      <w:divsChild>
        <w:div w:id="392239207">
          <w:marLeft w:val="720"/>
          <w:marRight w:val="0"/>
          <w:marTop w:val="200"/>
          <w:marBottom w:val="0"/>
          <w:divBdr>
            <w:top w:val="none" w:sz="0" w:space="0" w:color="auto"/>
            <w:left w:val="none" w:sz="0" w:space="0" w:color="auto"/>
            <w:bottom w:val="none" w:sz="0" w:space="0" w:color="auto"/>
            <w:right w:val="none" w:sz="0" w:space="0" w:color="auto"/>
          </w:divBdr>
        </w:div>
      </w:divsChild>
    </w:div>
    <w:div w:id="1225095175">
      <w:bodyDiv w:val="1"/>
      <w:marLeft w:val="0"/>
      <w:marRight w:val="0"/>
      <w:marTop w:val="0"/>
      <w:marBottom w:val="0"/>
      <w:divBdr>
        <w:top w:val="none" w:sz="0" w:space="0" w:color="auto"/>
        <w:left w:val="none" w:sz="0" w:space="0" w:color="auto"/>
        <w:bottom w:val="none" w:sz="0" w:space="0" w:color="auto"/>
        <w:right w:val="none" w:sz="0" w:space="0" w:color="auto"/>
      </w:divBdr>
      <w:divsChild>
        <w:div w:id="181474717">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Komarnisky</dc:creator>
  <cp:keywords/>
  <dc:description/>
  <cp:lastModifiedBy> </cp:lastModifiedBy>
  <cp:revision>5</cp:revision>
  <cp:lastPrinted>2018-08-20T22:08:00Z</cp:lastPrinted>
  <dcterms:created xsi:type="dcterms:W3CDTF">2018-08-20T22:27:00Z</dcterms:created>
  <dcterms:modified xsi:type="dcterms:W3CDTF">2019-08-14T19:20:00Z</dcterms:modified>
</cp:coreProperties>
</file>